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76"/>
        <w:gridCol w:w="344"/>
        <w:gridCol w:w="229"/>
        <w:gridCol w:w="788"/>
        <w:gridCol w:w="1462"/>
        <w:gridCol w:w="2364"/>
        <w:gridCol w:w="688"/>
        <w:gridCol w:w="329"/>
        <w:gridCol w:w="573"/>
        <w:gridCol w:w="674"/>
        <w:gridCol w:w="1346"/>
      </w:tblGrid>
      <w:tr w14:paraId="0A7C8B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exact"/>
        </w:trPr>
        <w:tc>
          <w:tcPr>
            <w:tcW w:w="10373" w:type="dxa"/>
            <w:gridSpan w:val="11"/>
          </w:tcPr>
          <w:p w14:paraId="6A4203CC"/>
        </w:tc>
      </w:tr>
      <w:tr w14:paraId="13AF80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10373" w:type="dxa"/>
            <w:gridSpan w:val="11"/>
          </w:tcPr>
          <w:p w14:paraId="1C208629"/>
        </w:tc>
      </w:tr>
      <w:tr w14:paraId="11803A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exact"/>
        </w:trPr>
        <w:tc>
          <w:tcPr>
            <w:tcW w:w="2149" w:type="dxa"/>
            <w:gridSpan w:val="3"/>
          </w:tcPr>
          <w:p w14:paraId="03860BB2"/>
        </w:tc>
        <w:tc>
          <w:tcPr>
            <w:tcW w:w="6204" w:type="dxa"/>
            <w:gridSpan w:val="6"/>
            <w:shd w:val="clear" w:color="auto" w:fill="auto"/>
            <w:vAlign w:val="center"/>
          </w:tcPr>
          <w:p w14:paraId="126DD77E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A.2 最高投标限价封面</w:t>
            </w:r>
          </w:p>
        </w:tc>
        <w:tc>
          <w:tcPr>
            <w:tcW w:w="2020" w:type="dxa"/>
            <w:gridSpan w:val="2"/>
          </w:tcPr>
          <w:p w14:paraId="2195D9AE"/>
        </w:tc>
      </w:tr>
      <w:tr w14:paraId="136BB6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exact"/>
        </w:trPr>
        <w:tc>
          <w:tcPr>
            <w:tcW w:w="10373" w:type="dxa"/>
            <w:gridSpan w:val="11"/>
          </w:tcPr>
          <w:p w14:paraId="181B8A96"/>
        </w:tc>
      </w:tr>
      <w:tr w14:paraId="5E7734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exact"/>
        </w:trPr>
        <w:tc>
          <w:tcPr>
            <w:tcW w:w="1576" w:type="dxa"/>
          </w:tcPr>
          <w:p w14:paraId="5B4E3CB6"/>
        </w:tc>
        <w:tc>
          <w:tcPr>
            <w:tcW w:w="6204" w:type="dxa"/>
            <w:gridSpan w:val="7"/>
            <w:vMerge w:val="restart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3E493F30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4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"/>
                <w:sz w:val="34"/>
              </w:rPr>
              <w:t>滁州市公交第二停保场155kW分布式光伏发电项目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bottom"/>
          </w:tcPr>
          <w:p w14:paraId="4C8EBC1C">
            <w:pPr>
              <w:spacing w:line="232" w:lineRule="auto"/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34"/>
              </w:rPr>
              <w:t>工程</w:t>
            </w:r>
          </w:p>
        </w:tc>
        <w:tc>
          <w:tcPr>
            <w:tcW w:w="1346" w:type="dxa"/>
          </w:tcPr>
          <w:p w14:paraId="10200325"/>
        </w:tc>
      </w:tr>
      <w:tr w14:paraId="3474287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576" w:type="dxa"/>
          </w:tcPr>
          <w:p w14:paraId="6F7CE07E"/>
        </w:tc>
        <w:tc>
          <w:tcPr>
            <w:tcW w:w="6204" w:type="dxa"/>
            <w:gridSpan w:val="7"/>
            <w:vMerge w:val="continue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7F45B83E"/>
        </w:tc>
        <w:tc>
          <w:tcPr>
            <w:tcW w:w="1247" w:type="dxa"/>
            <w:gridSpan w:val="2"/>
            <w:vMerge w:val="continue"/>
            <w:shd w:val="clear" w:color="auto" w:fill="auto"/>
            <w:vAlign w:val="bottom"/>
          </w:tcPr>
          <w:p w14:paraId="5359B808"/>
        </w:tc>
        <w:tc>
          <w:tcPr>
            <w:tcW w:w="1346" w:type="dxa"/>
          </w:tcPr>
          <w:p w14:paraId="2DDFA072"/>
        </w:tc>
      </w:tr>
      <w:tr w14:paraId="451838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 w:hRule="exact"/>
        </w:trPr>
        <w:tc>
          <w:tcPr>
            <w:tcW w:w="1576" w:type="dxa"/>
          </w:tcPr>
          <w:p w14:paraId="34E97899"/>
        </w:tc>
        <w:tc>
          <w:tcPr>
            <w:tcW w:w="6204" w:type="dxa"/>
            <w:gridSpan w:val="7"/>
            <w:tcBorders>
              <w:top w:val="single" w:color="000000" w:sz="4" w:space="0"/>
            </w:tcBorders>
          </w:tcPr>
          <w:p w14:paraId="5260A2E4"/>
        </w:tc>
        <w:tc>
          <w:tcPr>
            <w:tcW w:w="2593" w:type="dxa"/>
            <w:gridSpan w:val="3"/>
          </w:tcPr>
          <w:p w14:paraId="0F7C10C6"/>
        </w:tc>
      </w:tr>
      <w:tr w14:paraId="01DDA9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exact"/>
        </w:trPr>
        <w:tc>
          <w:tcPr>
            <w:tcW w:w="10373" w:type="dxa"/>
            <w:gridSpan w:val="11"/>
          </w:tcPr>
          <w:p w14:paraId="1244EA50"/>
        </w:tc>
      </w:tr>
      <w:tr w14:paraId="42550F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10373" w:type="dxa"/>
            <w:gridSpan w:val="11"/>
            <w:shd w:val="clear" w:color="auto" w:fill="auto"/>
            <w:vAlign w:val="center"/>
          </w:tcPr>
          <w:p w14:paraId="19F66AC7">
            <w:pPr>
              <w:spacing w:line="232" w:lineRule="auto"/>
              <w:jc w:val="center"/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</w:pPr>
            <w:r>
              <w:rPr>
                <w:rFonts w:ascii="宋体" w:hAnsi="宋体" w:eastAsia="宋体" w:cs="宋体"/>
                <w:b/>
                <w:color w:val="000000"/>
                <w:spacing w:val="-2"/>
                <w:sz w:val="42"/>
              </w:rPr>
              <w:t>最高投标限价</w:t>
            </w:r>
          </w:p>
        </w:tc>
      </w:tr>
      <w:tr w14:paraId="63BD1D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2" w:hRule="exact"/>
        </w:trPr>
        <w:tc>
          <w:tcPr>
            <w:tcW w:w="10373" w:type="dxa"/>
            <w:gridSpan w:val="11"/>
          </w:tcPr>
          <w:p w14:paraId="314D9C17"/>
        </w:tc>
      </w:tr>
      <w:tr w14:paraId="32CD2EB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exact"/>
        </w:trPr>
        <w:tc>
          <w:tcPr>
            <w:tcW w:w="1920" w:type="dxa"/>
            <w:gridSpan w:val="2"/>
          </w:tcPr>
          <w:p w14:paraId="4A6EFF1B"/>
        </w:tc>
        <w:tc>
          <w:tcPr>
            <w:tcW w:w="2479" w:type="dxa"/>
            <w:gridSpan w:val="3"/>
            <w:shd w:val="clear" w:color="auto" w:fill="auto"/>
            <w:vAlign w:val="bottom"/>
          </w:tcPr>
          <w:p w14:paraId="4185D531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招  标  人：</w:t>
            </w:r>
          </w:p>
        </w:tc>
        <w:tc>
          <w:tcPr>
            <w:tcW w:w="3052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48D0CFA5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</w:p>
        </w:tc>
        <w:tc>
          <w:tcPr>
            <w:tcW w:w="2922" w:type="dxa"/>
            <w:gridSpan w:val="4"/>
          </w:tcPr>
          <w:p w14:paraId="7186E09E"/>
        </w:tc>
      </w:tr>
      <w:tr w14:paraId="168C34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4399" w:type="dxa"/>
            <w:gridSpan w:val="5"/>
          </w:tcPr>
          <w:p w14:paraId="2D36D2FE"/>
        </w:tc>
        <w:tc>
          <w:tcPr>
            <w:tcW w:w="3052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6416A2F2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2922" w:type="dxa"/>
            <w:gridSpan w:val="4"/>
          </w:tcPr>
          <w:p w14:paraId="516C54EA"/>
        </w:tc>
      </w:tr>
      <w:tr w14:paraId="060DA1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2" w:hRule="exact"/>
        </w:trPr>
        <w:tc>
          <w:tcPr>
            <w:tcW w:w="10373" w:type="dxa"/>
            <w:gridSpan w:val="11"/>
          </w:tcPr>
          <w:p w14:paraId="63EC27A6"/>
        </w:tc>
      </w:tr>
      <w:tr w14:paraId="504E93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1920" w:type="dxa"/>
            <w:gridSpan w:val="2"/>
          </w:tcPr>
          <w:p w14:paraId="3CF62B6C"/>
        </w:tc>
        <w:tc>
          <w:tcPr>
            <w:tcW w:w="2479" w:type="dxa"/>
            <w:gridSpan w:val="3"/>
            <w:shd w:val="clear" w:color="auto" w:fill="auto"/>
            <w:vAlign w:val="bottom"/>
          </w:tcPr>
          <w:p w14:paraId="6AEBE892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造价咨询人：</w:t>
            </w:r>
          </w:p>
        </w:tc>
        <w:tc>
          <w:tcPr>
            <w:tcW w:w="3052" w:type="dxa"/>
            <w:gridSpan w:val="2"/>
            <w:tcBorders>
              <w:bottom w:val="single" w:color="000000" w:sz="4" w:space="0"/>
            </w:tcBorders>
            <w:shd w:val="clear" w:color="auto" w:fill="auto"/>
            <w:vAlign w:val="bottom"/>
          </w:tcPr>
          <w:p w14:paraId="06C45868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</w:p>
        </w:tc>
        <w:tc>
          <w:tcPr>
            <w:tcW w:w="2922" w:type="dxa"/>
            <w:gridSpan w:val="4"/>
          </w:tcPr>
          <w:p w14:paraId="333E2031"/>
        </w:tc>
      </w:tr>
      <w:tr w14:paraId="71B33C4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exact"/>
        </w:trPr>
        <w:tc>
          <w:tcPr>
            <w:tcW w:w="4399" w:type="dxa"/>
            <w:gridSpan w:val="5"/>
          </w:tcPr>
          <w:p w14:paraId="618D4338"/>
        </w:tc>
        <w:tc>
          <w:tcPr>
            <w:tcW w:w="3052" w:type="dxa"/>
            <w:gridSpan w:val="2"/>
            <w:tcBorders>
              <w:top w:val="single" w:color="000000" w:sz="4" w:space="0"/>
            </w:tcBorders>
            <w:shd w:val="clear" w:color="auto" w:fill="auto"/>
            <w:vAlign w:val="center"/>
          </w:tcPr>
          <w:p w14:paraId="00E2B43F">
            <w:pPr>
              <w:spacing w:line="232" w:lineRule="auto"/>
              <w:jc w:val="center"/>
              <w:rPr>
                <w:rFonts w:ascii="宋体" w:hAnsi="宋体" w:eastAsia="宋体" w:cs="宋体"/>
                <w:color w:val="000000"/>
                <w:spacing w:val="-2"/>
                <w:sz w:val="20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20"/>
              </w:rPr>
              <w:t>（单位盖章）</w:t>
            </w:r>
          </w:p>
        </w:tc>
        <w:tc>
          <w:tcPr>
            <w:tcW w:w="2922" w:type="dxa"/>
            <w:gridSpan w:val="4"/>
          </w:tcPr>
          <w:p w14:paraId="768563D6"/>
        </w:tc>
      </w:tr>
      <w:tr w14:paraId="5D287F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3" w:hRule="exact"/>
        </w:trPr>
        <w:tc>
          <w:tcPr>
            <w:tcW w:w="10373" w:type="dxa"/>
            <w:gridSpan w:val="11"/>
          </w:tcPr>
          <w:p w14:paraId="6481BA25"/>
        </w:tc>
      </w:tr>
      <w:tr w14:paraId="30ABA1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exact"/>
        </w:trPr>
        <w:tc>
          <w:tcPr>
            <w:tcW w:w="2937" w:type="dxa"/>
            <w:gridSpan w:val="4"/>
          </w:tcPr>
          <w:p w14:paraId="554E8B20"/>
        </w:tc>
        <w:tc>
          <w:tcPr>
            <w:tcW w:w="3826" w:type="dxa"/>
            <w:gridSpan w:val="2"/>
            <w:shd w:val="clear" w:color="auto" w:fill="auto"/>
            <w:vAlign w:val="bottom"/>
          </w:tcPr>
          <w:p w14:paraId="5211C1D4">
            <w:pPr>
              <w:spacing w:line="232" w:lineRule="auto"/>
              <w:jc w:val="right"/>
              <w:rPr>
                <w:rFonts w:ascii="宋体" w:hAnsi="宋体" w:eastAsia="宋体" w:cs="宋体"/>
                <w:color w:val="000000"/>
                <w:spacing w:val="-2"/>
                <w:sz w:val="32"/>
              </w:rPr>
            </w:pP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2025年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11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spacing w:val="-2"/>
                <w:sz w:val="32"/>
                <w:lang w:val="en-US" w:eastAsia="zh-CN"/>
              </w:rPr>
              <w:t>21</w:t>
            </w:r>
            <w:r>
              <w:rPr>
                <w:rFonts w:ascii="宋体" w:hAnsi="宋体" w:eastAsia="宋体" w:cs="宋体"/>
                <w:color w:val="000000"/>
                <w:spacing w:val="-2"/>
                <w:sz w:val="32"/>
              </w:rPr>
              <w:t>日</w:t>
            </w:r>
          </w:p>
        </w:tc>
        <w:tc>
          <w:tcPr>
            <w:tcW w:w="3610" w:type="dxa"/>
            <w:gridSpan w:val="5"/>
          </w:tcPr>
          <w:p w14:paraId="469E5FBF"/>
        </w:tc>
      </w:tr>
    </w:tbl>
    <w:p w14:paraId="7D07014F">
      <w:bookmarkStart w:id="0" w:name="_GoBack"/>
      <w:bookmarkEnd w:id="0"/>
    </w:p>
    <w:sectPr>
      <w:pgSz w:w="11906" w:h="16838"/>
      <w:pgMar w:top="567" w:right="624" w:bottom="517" w:left="850" w:header="567" w:footer="51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000000"/>
    <w:rsid w:val="017C0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sz w:val="2"/>
      <w:szCs w:val="22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Stimulsoft Reports 2014.2.2000 from 13 October 2014</Company>
  <Pages>1</Pages>
  <Words>59</Words>
  <Characters>66</Characters>
  <Lines>1</Lines>
  <Paragraphs>1</Paragraphs>
  <TotalTime>0</TotalTime>
  <ScaleCrop>false</ScaleCrop>
  <LinksUpToDate>false</LinksUpToDate>
  <CharactersWithSpaces>71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2025-04-18T16:50:00Z</dcterms:created>
  <dc:creator>生人勿扰</dc:creator>
  <cp:lastModifiedBy>生人勿扰</cp:lastModifiedBy>
  <dcterms:modified xsi:type="dcterms:W3CDTF">2025-11-21T01:47:50Z</dcterms:modified>
  <dc:subject>Report</dc:subject>
  <dc:title>Report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eyJoZGlkIjoiZjYzMmNiMGMzOTIzMGUwZTBjY2MxNDU4MmQzYmVlMTMiLCJ1c2VySWQiOiI5MDYzMDQ3MDgifQ==</vt:lpwstr>
  </property>
  <property fmtid="{D5CDD505-2E9C-101B-9397-08002B2CF9AE}" pid="3" name="KSOProductBuildVer">
    <vt:lpwstr>2052-12.1.0.23125</vt:lpwstr>
  </property>
  <property fmtid="{D5CDD505-2E9C-101B-9397-08002B2CF9AE}" pid="4" name="ICV">
    <vt:lpwstr>5BE5ABE67CA6413290E7F25950DB74C2_12</vt:lpwstr>
  </property>
</Properties>
</file>